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359BB6FE" w:rsidR="00B278E7" w:rsidRDefault="00CA03A3" w:rsidP="00CA03A3">
      <w:pPr>
        <w:spacing w:beforeAutospacing="1" w:afterAutospacing="1" w:line="240" w:lineRule="auto"/>
        <w:jc w:val="center"/>
        <w:outlineLvl w:val="1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Как защититься от мошенников: простые правила</w:t>
      </w:r>
    </w:p>
    <w:p w14:paraId="02000000" w14:textId="31C7F7A1" w:rsidR="00B278E7" w:rsidRDefault="00CA03A3" w:rsidP="00CA03A3">
      <w:pPr>
        <w:spacing w:beforeAutospacing="1" w:afterAutospacing="1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Министерство цифрового развития, связи и массовых коммуникаций Российской Федерации (</w:t>
      </w:r>
      <w:proofErr w:type="spellStart"/>
      <w:r>
        <w:rPr>
          <w:rFonts w:ascii="Times New Roman" w:hAnsi="Times New Roman"/>
          <w:b/>
          <w:sz w:val="28"/>
        </w:rPr>
        <w:t>Минцифра</w:t>
      </w:r>
      <w:proofErr w:type="spellEnd"/>
      <w:r>
        <w:rPr>
          <w:rFonts w:ascii="Times New Roman" w:hAnsi="Times New Roman"/>
          <w:b/>
          <w:sz w:val="28"/>
        </w:rPr>
        <w:t xml:space="preserve"> России)</w:t>
      </w:r>
    </w:p>
    <w:p w14:paraId="03000000" w14:textId="77777777" w:rsidR="00B278E7" w:rsidRDefault="00CA03A3" w:rsidP="00CA03A3">
      <w:p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Схема действий злоумышленников всегда одинакова: обманным путём они вынуждают человека самостоятельно </w:t>
      </w:r>
      <w:r>
        <w:rPr>
          <w:rFonts w:ascii="Times New Roman" w:hAnsi="Times New Roman"/>
          <w:sz w:val="28"/>
        </w:rPr>
        <w:t xml:space="preserve">сообщить данные для входа в личный кабинет банковского приложения, мобильного оператора, </w:t>
      </w:r>
      <w:proofErr w:type="spellStart"/>
      <w:r>
        <w:rPr>
          <w:rFonts w:ascii="Times New Roman" w:hAnsi="Times New Roman"/>
          <w:sz w:val="28"/>
        </w:rPr>
        <w:t>Госуслуг</w:t>
      </w:r>
      <w:proofErr w:type="spellEnd"/>
      <w:r>
        <w:rPr>
          <w:rFonts w:ascii="Times New Roman" w:hAnsi="Times New Roman"/>
          <w:sz w:val="28"/>
        </w:rPr>
        <w:t xml:space="preserve"> и других полезных ресурсов. Чтобы звучать убедительно и воздействовать на эмоциональном уровне, они затрагивают самые актуальные темы.</w:t>
      </w:r>
    </w:p>
    <w:p w14:paraId="04000000" w14:textId="77777777" w:rsidR="00B278E7" w:rsidRDefault="00CA03A3" w:rsidP="00CA03A3">
      <w:p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Мошенники могут предста</w:t>
      </w:r>
      <w:r>
        <w:rPr>
          <w:rFonts w:ascii="Times New Roman" w:hAnsi="Times New Roman"/>
          <w:sz w:val="28"/>
        </w:rPr>
        <w:t>вляться сотрудниками социальных служб, медиками, правоохранителями, обещать выигрыш в лотерею или увеличение пенсии, выплаты от государства или выгодный кредит. Такие методы получения доступа к данным называются социальной инженерией.</w:t>
      </w:r>
    </w:p>
    <w:p w14:paraId="05000000" w14:textId="77777777" w:rsidR="00B278E7" w:rsidRDefault="00CA03A3" w:rsidP="00CA03A3">
      <w:pPr>
        <w:spacing w:beforeAutospacing="1" w:afterAutospacing="1" w:line="240" w:lineRule="auto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Как защитить себя от </w:t>
      </w:r>
      <w:r>
        <w:rPr>
          <w:rFonts w:ascii="Times New Roman" w:hAnsi="Times New Roman"/>
          <w:b/>
          <w:sz w:val="28"/>
        </w:rPr>
        <w:t>социальной инженерии</w:t>
      </w:r>
    </w:p>
    <w:p w14:paraId="06000000" w14:textId="77777777" w:rsidR="00B278E7" w:rsidRDefault="00CA03A3" w:rsidP="00CA03A3">
      <w:pPr>
        <w:numPr>
          <w:ilvl w:val="0"/>
          <w:numId w:val="1"/>
        </w:numPr>
        <w:spacing w:beforeAutospacing="1" w:afterAutospacing="1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Будьте бдительны во время телефонных разговоров. Не торопитесь. Если диалог кажется вам подозрительным, прервите звонок. Лучше перезвоните в банк или организацию по номерам, указанным на официальном сайте. Помните, что представители </w:t>
      </w:r>
      <w:proofErr w:type="spellStart"/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>суслуг</w:t>
      </w:r>
      <w:proofErr w:type="spellEnd"/>
      <w:r>
        <w:rPr>
          <w:rFonts w:ascii="Times New Roman" w:hAnsi="Times New Roman"/>
          <w:sz w:val="28"/>
        </w:rPr>
        <w:t xml:space="preserve"> и служб безопасности банков никогда не звонят первыми</w:t>
      </w:r>
    </w:p>
    <w:p w14:paraId="07000000" w14:textId="77777777" w:rsidR="00B278E7" w:rsidRDefault="00CA03A3" w:rsidP="00CA03A3">
      <w:pPr>
        <w:numPr>
          <w:ilvl w:val="0"/>
          <w:numId w:val="1"/>
        </w:numPr>
        <w:spacing w:beforeAutospacing="1" w:afterAutospacing="1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Обратите внимание на способ связи. Для звонков мошенники часто используют </w:t>
      </w:r>
      <w:proofErr w:type="spellStart"/>
      <w:r>
        <w:rPr>
          <w:rFonts w:ascii="Times New Roman" w:hAnsi="Times New Roman"/>
          <w:sz w:val="28"/>
        </w:rPr>
        <w:t>мессенджеры</w:t>
      </w:r>
      <w:proofErr w:type="spellEnd"/>
      <w:r>
        <w:rPr>
          <w:rFonts w:ascii="Times New Roman" w:hAnsi="Times New Roman"/>
          <w:sz w:val="28"/>
        </w:rPr>
        <w:t xml:space="preserve">. Настоящие представители ведомств и органов власти никогда не будут звонить через </w:t>
      </w:r>
      <w:proofErr w:type="spellStart"/>
      <w:r>
        <w:rPr>
          <w:rFonts w:ascii="Times New Roman" w:hAnsi="Times New Roman"/>
          <w:sz w:val="28"/>
        </w:rPr>
        <w:t>WhatsApp</w:t>
      </w:r>
      <w:proofErr w:type="spellEnd"/>
      <w:r>
        <w:rPr>
          <w:rFonts w:ascii="Times New Roman" w:hAnsi="Times New Roman"/>
          <w:sz w:val="28"/>
        </w:rPr>
        <w:t xml:space="preserve"> или </w:t>
      </w:r>
      <w:proofErr w:type="spellStart"/>
      <w:r>
        <w:rPr>
          <w:rFonts w:ascii="Times New Roman" w:hAnsi="Times New Roman"/>
          <w:sz w:val="28"/>
        </w:rPr>
        <w:t>Telegram</w:t>
      </w:r>
      <w:proofErr w:type="spellEnd"/>
    </w:p>
    <w:p w14:paraId="08000000" w14:textId="77777777" w:rsidR="00B278E7" w:rsidRDefault="00CA03A3" w:rsidP="00CA03A3">
      <w:pPr>
        <w:numPr>
          <w:ilvl w:val="0"/>
          <w:numId w:val="1"/>
        </w:numPr>
        <w:spacing w:beforeAutospacing="1" w:afterAutospacing="1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со</w:t>
      </w:r>
      <w:r>
        <w:rPr>
          <w:rFonts w:ascii="Times New Roman" w:hAnsi="Times New Roman"/>
          <w:sz w:val="28"/>
        </w:rPr>
        <w:t xml:space="preserve">общайте никому логины и пароли от личных кабинетов. Внимательно читайте назначение смс-кодов. Например, смс-коды </w:t>
      </w:r>
      <w:proofErr w:type="spellStart"/>
      <w:r>
        <w:rPr>
          <w:rFonts w:ascii="Times New Roman" w:hAnsi="Times New Roman"/>
          <w:sz w:val="28"/>
        </w:rPr>
        <w:t>Госуслуг</w:t>
      </w:r>
      <w:proofErr w:type="spellEnd"/>
      <w:r>
        <w:rPr>
          <w:rFonts w:ascii="Times New Roman" w:hAnsi="Times New Roman"/>
          <w:sz w:val="28"/>
        </w:rPr>
        <w:t xml:space="preserve"> могут потребоваться только лично вам и никому больше. Не говорите никому ответ на контрольный вопрос, который вы используете для восст</w:t>
      </w:r>
      <w:r>
        <w:rPr>
          <w:rFonts w:ascii="Times New Roman" w:hAnsi="Times New Roman"/>
          <w:sz w:val="28"/>
        </w:rPr>
        <w:t>ановления доступа.</w:t>
      </w:r>
    </w:p>
    <w:p w14:paraId="09000000" w14:textId="77777777" w:rsidR="00B278E7" w:rsidRDefault="00CA03A3" w:rsidP="00CA03A3">
      <w:pPr>
        <w:numPr>
          <w:ilvl w:val="0"/>
          <w:numId w:val="1"/>
        </w:numPr>
        <w:spacing w:beforeAutospacing="1" w:afterAutospacing="1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Внимательно следите за актуальностью номера, к которому </w:t>
      </w:r>
      <w:proofErr w:type="gramStart"/>
      <w:r>
        <w:rPr>
          <w:rFonts w:ascii="Times New Roman" w:hAnsi="Times New Roman"/>
          <w:sz w:val="28"/>
        </w:rPr>
        <w:t>привязан</w:t>
      </w:r>
      <w:proofErr w:type="gramEnd"/>
      <w:r>
        <w:rPr>
          <w:rFonts w:ascii="Times New Roman" w:hAnsi="Times New Roman"/>
          <w:sz w:val="28"/>
        </w:rPr>
        <w:t xml:space="preserve"> аккаунт</w:t>
      </w:r>
    </w:p>
    <w:p w14:paraId="0A000000" w14:textId="77777777" w:rsidR="00B278E7" w:rsidRDefault="00CA03A3" w:rsidP="00CA03A3">
      <w:pPr>
        <w:numPr>
          <w:ilvl w:val="0"/>
          <w:numId w:val="1"/>
        </w:numPr>
        <w:spacing w:beforeAutospacing="1" w:afterAutospacing="1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Используйте сложные пароли, периодически меняйте их. Если сервис позволяет, подключите двухфакторную аутентификацию. На </w:t>
      </w:r>
      <w:proofErr w:type="spellStart"/>
      <w:r>
        <w:rPr>
          <w:rFonts w:ascii="Times New Roman" w:hAnsi="Times New Roman"/>
          <w:sz w:val="28"/>
        </w:rPr>
        <w:t>Госуслугах</w:t>
      </w:r>
      <w:proofErr w:type="spellEnd"/>
      <w:r>
        <w:rPr>
          <w:rFonts w:ascii="Times New Roman" w:hAnsi="Times New Roman"/>
          <w:sz w:val="28"/>
        </w:rPr>
        <w:t xml:space="preserve"> в качестве второго фактора можно </w:t>
      </w:r>
      <w:r>
        <w:rPr>
          <w:rFonts w:ascii="Times New Roman" w:hAnsi="Times New Roman"/>
          <w:sz w:val="28"/>
        </w:rPr>
        <w:t>выбрать смс-код, одноразовый ТОТР-код и вход по биометрии</w:t>
      </w:r>
    </w:p>
    <w:p w14:paraId="0B000000" w14:textId="77777777" w:rsidR="00B278E7" w:rsidRDefault="00CA03A3" w:rsidP="00CA03A3">
      <w:pPr>
        <w:numPr>
          <w:ilvl w:val="0"/>
          <w:numId w:val="1"/>
        </w:numPr>
        <w:spacing w:beforeAutospacing="1" w:afterAutospacing="1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Внимательно изучайте адрес страницы. Единственно верный адрес </w:t>
      </w:r>
      <w:proofErr w:type="spellStart"/>
      <w:r>
        <w:rPr>
          <w:rFonts w:ascii="Times New Roman" w:hAnsi="Times New Roman"/>
          <w:sz w:val="28"/>
        </w:rPr>
        <w:t>Госуслуг</w:t>
      </w:r>
      <w:proofErr w:type="spellEnd"/>
      <w:r>
        <w:rPr>
          <w:rFonts w:ascii="Times New Roman" w:hAnsi="Times New Roman"/>
          <w:sz w:val="28"/>
        </w:rPr>
        <w:t xml:space="preserve"> — gosuslugi.ru.</w:t>
      </w:r>
    </w:p>
    <w:p w14:paraId="0C000000" w14:textId="77777777" w:rsidR="00B278E7" w:rsidRDefault="00CA03A3" w:rsidP="00CA03A3">
      <w:pPr>
        <w:spacing w:beforeAutospacing="1" w:afterAutospacing="1" w:line="240" w:lineRule="auto"/>
        <w:jc w:val="both"/>
      </w:pPr>
      <w:proofErr w:type="spellStart"/>
      <w:r>
        <w:rPr>
          <w:rFonts w:ascii="Times New Roman" w:hAnsi="Times New Roman"/>
          <w:sz w:val="28"/>
        </w:rPr>
        <w:t>Госуслуги</w:t>
      </w:r>
      <w:proofErr w:type="spellEnd"/>
      <w:r>
        <w:rPr>
          <w:rFonts w:ascii="Times New Roman" w:hAnsi="Times New Roman"/>
          <w:sz w:val="28"/>
        </w:rPr>
        <w:t xml:space="preserve"> надёжно </w:t>
      </w:r>
      <w:proofErr w:type="gramStart"/>
      <w:r>
        <w:rPr>
          <w:rFonts w:ascii="Times New Roman" w:hAnsi="Times New Roman"/>
          <w:sz w:val="28"/>
        </w:rPr>
        <w:t>защищены</w:t>
      </w:r>
      <w:proofErr w:type="gramEnd"/>
      <w:r>
        <w:rPr>
          <w:rFonts w:ascii="Times New Roman" w:hAnsi="Times New Roman"/>
          <w:sz w:val="28"/>
        </w:rPr>
        <w:t>, и злоумышленник может получить доступ к аккаунту только в том случае, если пользова</w:t>
      </w:r>
      <w:r>
        <w:rPr>
          <w:rFonts w:ascii="Times New Roman" w:hAnsi="Times New Roman"/>
          <w:sz w:val="28"/>
        </w:rPr>
        <w:t xml:space="preserve">тель сам передаст всю необходимую для входа информацию. На портале есть все инструменты для того, чтобы обезопасить аккаунт. Но нужно бережно относиться к своим данным. Узнайте, как </w:t>
      </w:r>
      <w:hyperlink r:id="rId6" w:history="1">
        <w:r>
          <w:rPr>
            <w:rStyle w:val="a5"/>
            <w:rFonts w:ascii="Times New Roman" w:hAnsi="Times New Roman"/>
            <w:sz w:val="28"/>
          </w:rPr>
          <w:t>подключить</w:t>
        </w:r>
      </w:hyperlink>
      <w:r>
        <w:rPr>
          <w:rFonts w:ascii="Times New Roman" w:hAnsi="Times New Roman"/>
          <w:sz w:val="28"/>
        </w:rPr>
        <w:t xml:space="preserve">  второй фактор на </w:t>
      </w:r>
      <w:proofErr w:type="spellStart"/>
      <w:r>
        <w:rPr>
          <w:rFonts w:ascii="Times New Roman" w:hAnsi="Times New Roman"/>
          <w:sz w:val="28"/>
        </w:rPr>
        <w:t>Госуслугах</w:t>
      </w:r>
      <w:proofErr w:type="spellEnd"/>
      <w:r>
        <w:rPr>
          <w:rFonts w:ascii="Times New Roman" w:hAnsi="Times New Roman"/>
          <w:sz w:val="28"/>
        </w:rPr>
        <w:t xml:space="preserve">, и </w:t>
      </w:r>
      <w:hyperlink r:id="rId7" w:history="1">
        <w:r>
          <w:rPr>
            <w:rFonts w:ascii="Times New Roman" w:hAnsi="Times New Roman"/>
            <w:color w:val="0000FF"/>
            <w:sz w:val="28"/>
            <w:u w:val="single"/>
          </w:rPr>
          <w:t>что делать</w:t>
        </w:r>
      </w:hyperlink>
      <w:r>
        <w:rPr>
          <w:rFonts w:ascii="Times New Roman" w:hAnsi="Times New Roman"/>
          <w:sz w:val="28"/>
        </w:rPr>
        <w:t>,  если мошенники получили доступ к аккаунту.</w:t>
      </w:r>
    </w:p>
    <w:sectPr w:rsidR="00B278E7">
      <w:pgSz w:w="11906" w:h="16838"/>
      <w:pgMar w:top="851" w:right="567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E009C"/>
    <w:multiLevelType w:val="multilevel"/>
    <w:tmpl w:val="07189E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B278E7"/>
    <w:rsid w:val="00B278E7"/>
    <w:rsid w:val="00CA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563C1" w:themeColor="hyperlink"/>
      <w:u w:val="single"/>
    </w:rPr>
  </w:style>
  <w:style w:type="character" w:styleId="a5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2">
    <w:name w:val="Основной шрифт абзаца1"/>
    <w:link w:val="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563C1" w:themeColor="hyperlink"/>
      <w:u w:val="single"/>
    </w:rPr>
  </w:style>
  <w:style w:type="character" w:styleId="a5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2">
    <w:name w:val="Основной шрифт абзаца1"/>
    <w:link w:val="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help/faq/login/45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87;&#1086;&#1076;&#1082;&#1083;&#1102;&#1095;&#1080;&#1090;&#110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2024-10-29T00:37:00Z</dcterms:created>
  <dcterms:modified xsi:type="dcterms:W3CDTF">2024-10-29T00:48:00Z</dcterms:modified>
</cp:coreProperties>
</file>